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80C7A" w:rsidRPr="00680C7A" w:rsidTr="00CB2C49">
        <w:tc>
          <w:tcPr>
            <w:tcW w:w="3261" w:type="dxa"/>
            <w:shd w:val="clear" w:color="auto" w:fill="E7E6E6" w:themeFill="background2"/>
          </w:tcPr>
          <w:p w:rsidR="0075328A" w:rsidRPr="00680C7A" w:rsidRDefault="009B60C5" w:rsidP="0075328A">
            <w:pPr>
              <w:rPr>
                <w:b/>
                <w:sz w:val="24"/>
                <w:szCs w:val="24"/>
              </w:rPr>
            </w:pPr>
            <w:r w:rsidRPr="00680C7A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680C7A" w:rsidRDefault="00AC5851" w:rsidP="00230905">
            <w:pPr>
              <w:rPr>
                <w:sz w:val="24"/>
                <w:szCs w:val="24"/>
              </w:rPr>
            </w:pPr>
            <w:r w:rsidRPr="00680C7A">
              <w:rPr>
                <w:b/>
                <w:sz w:val="24"/>
                <w:szCs w:val="24"/>
              </w:rPr>
              <w:t>Анимационная деятельность</w:t>
            </w:r>
          </w:p>
        </w:tc>
      </w:tr>
      <w:tr w:rsidR="00680C7A" w:rsidRPr="00680C7A" w:rsidTr="00A30025">
        <w:tc>
          <w:tcPr>
            <w:tcW w:w="3261" w:type="dxa"/>
            <w:shd w:val="clear" w:color="auto" w:fill="E7E6E6" w:themeFill="background2"/>
          </w:tcPr>
          <w:p w:rsidR="00A30025" w:rsidRPr="00680C7A" w:rsidRDefault="00A30025" w:rsidP="009B60C5">
            <w:pPr>
              <w:rPr>
                <w:b/>
                <w:sz w:val="24"/>
                <w:szCs w:val="24"/>
              </w:rPr>
            </w:pPr>
            <w:r w:rsidRPr="00680C7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680C7A" w:rsidRDefault="00AC5851" w:rsidP="00A30025">
            <w:pPr>
              <w:rPr>
                <w:sz w:val="24"/>
                <w:szCs w:val="24"/>
              </w:rPr>
            </w:pPr>
            <w:r w:rsidRPr="00680C7A">
              <w:rPr>
                <w:sz w:val="24"/>
                <w:szCs w:val="24"/>
              </w:rPr>
              <w:t>43.03.02</w:t>
            </w:r>
          </w:p>
        </w:tc>
        <w:tc>
          <w:tcPr>
            <w:tcW w:w="5811" w:type="dxa"/>
          </w:tcPr>
          <w:p w:rsidR="00A30025" w:rsidRPr="00680C7A" w:rsidRDefault="00AC5851" w:rsidP="00230905">
            <w:pPr>
              <w:rPr>
                <w:sz w:val="24"/>
                <w:szCs w:val="24"/>
              </w:rPr>
            </w:pPr>
            <w:r w:rsidRPr="00680C7A">
              <w:rPr>
                <w:sz w:val="24"/>
                <w:szCs w:val="24"/>
              </w:rPr>
              <w:t>Туризм</w:t>
            </w:r>
          </w:p>
        </w:tc>
      </w:tr>
      <w:tr w:rsidR="00680C7A" w:rsidRPr="00680C7A" w:rsidTr="00CB2C49">
        <w:tc>
          <w:tcPr>
            <w:tcW w:w="3261" w:type="dxa"/>
            <w:shd w:val="clear" w:color="auto" w:fill="E7E6E6" w:themeFill="background2"/>
          </w:tcPr>
          <w:p w:rsidR="009B60C5" w:rsidRPr="00680C7A" w:rsidRDefault="009B60C5" w:rsidP="009B60C5">
            <w:pPr>
              <w:rPr>
                <w:b/>
                <w:sz w:val="24"/>
                <w:szCs w:val="24"/>
              </w:rPr>
            </w:pPr>
            <w:r w:rsidRPr="00680C7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680C7A" w:rsidRDefault="00680C7A" w:rsidP="00846320">
            <w:pPr>
              <w:rPr>
                <w:sz w:val="24"/>
                <w:szCs w:val="24"/>
              </w:rPr>
            </w:pPr>
            <w:r w:rsidRPr="00680C7A">
              <w:rPr>
                <w:sz w:val="24"/>
                <w:szCs w:val="24"/>
              </w:rPr>
              <w:t>Т</w:t>
            </w:r>
            <w:r w:rsidR="00AC5851" w:rsidRPr="00680C7A">
              <w:rPr>
                <w:sz w:val="24"/>
                <w:szCs w:val="24"/>
              </w:rPr>
              <w:t>уризм</w:t>
            </w:r>
          </w:p>
        </w:tc>
      </w:tr>
      <w:tr w:rsidR="00680C7A" w:rsidRPr="00680C7A" w:rsidTr="00CB2C49">
        <w:tc>
          <w:tcPr>
            <w:tcW w:w="3261" w:type="dxa"/>
            <w:shd w:val="clear" w:color="auto" w:fill="E7E6E6" w:themeFill="background2"/>
          </w:tcPr>
          <w:p w:rsidR="00230905" w:rsidRPr="00680C7A" w:rsidRDefault="00230905" w:rsidP="009B60C5">
            <w:pPr>
              <w:rPr>
                <w:b/>
                <w:sz w:val="24"/>
                <w:szCs w:val="24"/>
              </w:rPr>
            </w:pPr>
            <w:r w:rsidRPr="00680C7A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680C7A" w:rsidRDefault="004025FE" w:rsidP="009B60C5">
            <w:pPr>
              <w:rPr>
                <w:sz w:val="24"/>
                <w:szCs w:val="24"/>
              </w:rPr>
            </w:pPr>
            <w:r w:rsidRPr="00680C7A">
              <w:rPr>
                <w:sz w:val="24"/>
                <w:szCs w:val="24"/>
              </w:rPr>
              <w:t>5</w:t>
            </w:r>
            <w:r w:rsidR="00230905" w:rsidRPr="00680C7A">
              <w:rPr>
                <w:sz w:val="24"/>
                <w:szCs w:val="24"/>
              </w:rPr>
              <w:t xml:space="preserve"> з.е.</w:t>
            </w:r>
          </w:p>
        </w:tc>
      </w:tr>
      <w:tr w:rsidR="00680C7A" w:rsidRPr="00680C7A" w:rsidTr="00CB2C49">
        <w:tc>
          <w:tcPr>
            <w:tcW w:w="3261" w:type="dxa"/>
            <w:shd w:val="clear" w:color="auto" w:fill="E7E6E6" w:themeFill="background2"/>
          </w:tcPr>
          <w:p w:rsidR="009B60C5" w:rsidRPr="00680C7A" w:rsidRDefault="009B60C5" w:rsidP="009B60C5">
            <w:pPr>
              <w:rPr>
                <w:b/>
                <w:sz w:val="24"/>
                <w:szCs w:val="24"/>
              </w:rPr>
            </w:pPr>
            <w:r w:rsidRPr="00680C7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680C7A" w:rsidRDefault="004025FE" w:rsidP="009B60C5">
            <w:pPr>
              <w:rPr>
                <w:sz w:val="24"/>
                <w:szCs w:val="24"/>
              </w:rPr>
            </w:pPr>
            <w:r w:rsidRPr="00680C7A">
              <w:rPr>
                <w:sz w:val="24"/>
                <w:szCs w:val="24"/>
              </w:rPr>
              <w:t>Зачет с оценкой</w:t>
            </w:r>
          </w:p>
        </w:tc>
      </w:tr>
      <w:tr w:rsidR="00680C7A" w:rsidRPr="00680C7A" w:rsidTr="00CB2C49">
        <w:tc>
          <w:tcPr>
            <w:tcW w:w="3261" w:type="dxa"/>
            <w:shd w:val="clear" w:color="auto" w:fill="E7E6E6" w:themeFill="background2"/>
          </w:tcPr>
          <w:p w:rsidR="00CB2C49" w:rsidRPr="00680C7A" w:rsidRDefault="00CB2C49" w:rsidP="00CB2C49">
            <w:pPr>
              <w:rPr>
                <w:b/>
                <w:sz w:val="24"/>
                <w:szCs w:val="24"/>
              </w:rPr>
            </w:pPr>
            <w:r w:rsidRPr="00680C7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680C7A" w:rsidRDefault="00680C7A" w:rsidP="00846320">
            <w:pPr>
              <w:rPr>
                <w:sz w:val="24"/>
                <w:szCs w:val="24"/>
              </w:rPr>
            </w:pPr>
            <w:r w:rsidRPr="00680C7A">
              <w:rPr>
                <w:sz w:val="24"/>
                <w:szCs w:val="24"/>
              </w:rPr>
              <w:t>Т</w:t>
            </w:r>
            <w:r w:rsidR="00846320" w:rsidRPr="00680C7A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680C7A" w:rsidRPr="00680C7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80C7A" w:rsidRDefault="00CB2C49" w:rsidP="00680C7A">
            <w:pPr>
              <w:rPr>
                <w:b/>
                <w:sz w:val="24"/>
                <w:szCs w:val="24"/>
              </w:rPr>
            </w:pPr>
            <w:r w:rsidRPr="00680C7A">
              <w:rPr>
                <w:b/>
                <w:sz w:val="24"/>
                <w:szCs w:val="24"/>
              </w:rPr>
              <w:t>Крат</w:t>
            </w:r>
            <w:r w:rsidR="00680C7A" w:rsidRPr="00680C7A">
              <w:rPr>
                <w:b/>
                <w:sz w:val="24"/>
                <w:szCs w:val="24"/>
              </w:rPr>
              <w:t>к</w:t>
            </w:r>
            <w:r w:rsidRPr="00680C7A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680C7A" w:rsidRPr="00680C7A" w:rsidTr="00CB2C49">
        <w:tc>
          <w:tcPr>
            <w:tcW w:w="10490" w:type="dxa"/>
            <w:gridSpan w:val="3"/>
          </w:tcPr>
          <w:p w:rsidR="00241988" w:rsidRPr="00680C7A" w:rsidRDefault="00241988" w:rsidP="004025FE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  <w:r w:rsidRPr="00680C7A">
              <w:rPr>
                <w:rFonts w:eastAsia="Calibri"/>
                <w:sz w:val="24"/>
                <w:szCs w:val="24"/>
              </w:rPr>
              <w:t xml:space="preserve">Тема 1. </w:t>
            </w:r>
            <w:r w:rsidR="004025FE" w:rsidRPr="00680C7A">
              <w:rPr>
                <w:spacing w:val="-2"/>
                <w:sz w:val="24"/>
                <w:szCs w:val="24"/>
              </w:rPr>
              <w:t>Особенности анимации в индустрии туризма и гостеприимства</w:t>
            </w:r>
          </w:p>
        </w:tc>
      </w:tr>
      <w:tr w:rsidR="00680C7A" w:rsidRPr="00680C7A" w:rsidTr="00CB2C49">
        <w:tc>
          <w:tcPr>
            <w:tcW w:w="10490" w:type="dxa"/>
            <w:gridSpan w:val="3"/>
          </w:tcPr>
          <w:p w:rsidR="00241988" w:rsidRPr="00680C7A" w:rsidRDefault="00241988" w:rsidP="004025FE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680C7A">
              <w:rPr>
                <w:sz w:val="24"/>
                <w:szCs w:val="24"/>
              </w:rPr>
              <w:t xml:space="preserve">Тема 2. </w:t>
            </w:r>
            <w:r w:rsidR="004025FE" w:rsidRPr="00680C7A">
              <w:rPr>
                <w:spacing w:val="5"/>
                <w:sz w:val="24"/>
                <w:szCs w:val="24"/>
              </w:rPr>
              <w:t xml:space="preserve">Методика - творческий процесс в технологии анимационной </w:t>
            </w:r>
            <w:r w:rsidR="004025FE" w:rsidRPr="00680C7A">
              <w:rPr>
                <w:spacing w:val="9"/>
                <w:sz w:val="24"/>
                <w:szCs w:val="24"/>
              </w:rPr>
              <w:t>деятельности</w:t>
            </w:r>
          </w:p>
        </w:tc>
      </w:tr>
      <w:tr w:rsidR="00680C7A" w:rsidRPr="00680C7A" w:rsidTr="00CB2C49">
        <w:tc>
          <w:tcPr>
            <w:tcW w:w="10490" w:type="dxa"/>
            <w:gridSpan w:val="3"/>
          </w:tcPr>
          <w:p w:rsidR="00241988" w:rsidRPr="00680C7A" w:rsidRDefault="00241988" w:rsidP="004025FE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  <w:r w:rsidRPr="00680C7A">
              <w:rPr>
                <w:rFonts w:eastAsia="Calibri"/>
                <w:sz w:val="24"/>
                <w:szCs w:val="24"/>
              </w:rPr>
              <w:t xml:space="preserve">Тема 3. </w:t>
            </w:r>
            <w:r w:rsidR="004025FE" w:rsidRPr="00680C7A">
              <w:rPr>
                <w:spacing w:val="5"/>
                <w:sz w:val="24"/>
                <w:szCs w:val="24"/>
              </w:rPr>
              <w:t xml:space="preserve">Сценарно-режиссёрские основы технологии </w:t>
            </w:r>
            <w:r w:rsidR="004025FE" w:rsidRPr="00680C7A">
              <w:rPr>
                <w:spacing w:val="7"/>
                <w:sz w:val="24"/>
                <w:szCs w:val="24"/>
              </w:rPr>
              <w:t>анимационной деятельности</w:t>
            </w:r>
          </w:p>
        </w:tc>
      </w:tr>
      <w:tr w:rsidR="00680C7A" w:rsidRPr="00680C7A" w:rsidTr="00CB2C49">
        <w:tc>
          <w:tcPr>
            <w:tcW w:w="10490" w:type="dxa"/>
            <w:gridSpan w:val="3"/>
          </w:tcPr>
          <w:p w:rsidR="00241988" w:rsidRPr="00680C7A" w:rsidRDefault="00241988" w:rsidP="004025FE">
            <w:pPr>
              <w:rPr>
                <w:spacing w:val="-4"/>
                <w:sz w:val="24"/>
                <w:szCs w:val="24"/>
              </w:rPr>
            </w:pPr>
            <w:r w:rsidRPr="00680C7A">
              <w:rPr>
                <w:spacing w:val="-4"/>
                <w:sz w:val="24"/>
                <w:szCs w:val="24"/>
              </w:rPr>
              <w:t xml:space="preserve">Тема 4. </w:t>
            </w:r>
            <w:r w:rsidR="004025FE" w:rsidRPr="00680C7A">
              <w:rPr>
                <w:spacing w:val="5"/>
                <w:sz w:val="24"/>
                <w:szCs w:val="24"/>
              </w:rPr>
              <w:t xml:space="preserve">Режиссёрские основы анимационной </w:t>
            </w:r>
            <w:r w:rsidR="004025FE" w:rsidRPr="00680C7A">
              <w:rPr>
                <w:spacing w:val="10"/>
                <w:sz w:val="24"/>
                <w:szCs w:val="24"/>
              </w:rPr>
              <w:t>программ</w:t>
            </w:r>
          </w:p>
        </w:tc>
      </w:tr>
      <w:tr w:rsidR="00680C7A" w:rsidRPr="00680C7A" w:rsidTr="00CB2C49">
        <w:tc>
          <w:tcPr>
            <w:tcW w:w="10490" w:type="dxa"/>
            <w:gridSpan w:val="3"/>
          </w:tcPr>
          <w:p w:rsidR="00241988" w:rsidRPr="00680C7A" w:rsidRDefault="00241988" w:rsidP="004025FE">
            <w:pPr>
              <w:tabs>
                <w:tab w:val="left" w:pos="2694"/>
              </w:tabs>
              <w:rPr>
                <w:spacing w:val="-4"/>
                <w:sz w:val="24"/>
                <w:szCs w:val="24"/>
              </w:rPr>
            </w:pPr>
            <w:r w:rsidRPr="00680C7A">
              <w:rPr>
                <w:spacing w:val="-4"/>
                <w:sz w:val="24"/>
                <w:szCs w:val="24"/>
              </w:rPr>
              <w:t xml:space="preserve">Тема 5. </w:t>
            </w:r>
            <w:r w:rsidR="004025FE" w:rsidRPr="00680C7A">
              <w:rPr>
                <w:spacing w:val="7"/>
                <w:sz w:val="24"/>
                <w:szCs w:val="24"/>
              </w:rPr>
              <w:t>Музыкальное оформление анимационной</w:t>
            </w:r>
            <w:r w:rsidR="004025FE" w:rsidRPr="00680C7A">
              <w:rPr>
                <w:spacing w:val="8"/>
                <w:sz w:val="24"/>
                <w:szCs w:val="24"/>
              </w:rPr>
              <w:t xml:space="preserve"> программ</w:t>
            </w:r>
          </w:p>
        </w:tc>
      </w:tr>
      <w:tr w:rsidR="00680C7A" w:rsidRPr="00680C7A" w:rsidTr="00CB2C49">
        <w:tc>
          <w:tcPr>
            <w:tcW w:w="10490" w:type="dxa"/>
            <w:gridSpan w:val="3"/>
          </w:tcPr>
          <w:p w:rsidR="00241988" w:rsidRPr="00680C7A" w:rsidRDefault="00241988" w:rsidP="004025FE">
            <w:pPr>
              <w:tabs>
                <w:tab w:val="left" w:pos="2694"/>
              </w:tabs>
              <w:rPr>
                <w:spacing w:val="-4"/>
                <w:sz w:val="24"/>
                <w:szCs w:val="24"/>
              </w:rPr>
            </w:pPr>
            <w:r w:rsidRPr="00680C7A">
              <w:rPr>
                <w:spacing w:val="-4"/>
                <w:sz w:val="24"/>
                <w:szCs w:val="24"/>
              </w:rPr>
              <w:t xml:space="preserve">Тема 6. </w:t>
            </w:r>
            <w:r w:rsidR="004025FE" w:rsidRPr="00680C7A">
              <w:rPr>
                <w:spacing w:val="6"/>
                <w:sz w:val="24"/>
                <w:szCs w:val="24"/>
              </w:rPr>
              <w:t>Игровая культура в анимационной деятельности</w:t>
            </w:r>
          </w:p>
        </w:tc>
      </w:tr>
      <w:tr w:rsidR="00680C7A" w:rsidRPr="00680C7A" w:rsidTr="00CB2C49">
        <w:tc>
          <w:tcPr>
            <w:tcW w:w="10490" w:type="dxa"/>
            <w:gridSpan w:val="3"/>
          </w:tcPr>
          <w:p w:rsidR="00241988" w:rsidRPr="00680C7A" w:rsidRDefault="00241988" w:rsidP="004025FE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680C7A">
              <w:rPr>
                <w:sz w:val="24"/>
                <w:szCs w:val="24"/>
              </w:rPr>
              <w:t xml:space="preserve">Тема 7. </w:t>
            </w:r>
            <w:r w:rsidR="004025FE" w:rsidRPr="00680C7A">
              <w:rPr>
                <w:spacing w:val="2"/>
                <w:sz w:val="24"/>
                <w:szCs w:val="24"/>
              </w:rPr>
              <w:t xml:space="preserve">Профессиональное мастерство </w:t>
            </w:r>
            <w:r w:rsidR="004025FE" w:rsidRPr="00680C7A">
              <w:rPr>
                <w:sz w:val="24"/>
                <w:szCs w:val="24"/>
              </w:rPr>
              <w:t xml:space="preserve">специалистов анимационной </w:t>
            </w:r>
            <w:r w:rsidR="004025FE" w:rsidRPr="00680C7A">
              <w:rPr>
                <w:spacing w:val="3"/>
                <w:sz w:val="24"/>
                <w:szCs w:val="24"/>
              </w:rPr>
              <w:t>деятельности</w:t>
            </w:r>
          </w:p>
        </w:tc>
      </w:tr>
      <w:tr w:rsidR="00680C7A" w:rsidRPr="00680C7A" w:rsidTr="00CB2C49">
        <w:tc>
          <w:tcPr>
            <w:tcW w:w="10490" w:type="dxa"/>
            <w:gridSpan w:val="3"/>
            <w:shd w:val="clear" w:color="auto" w:fill="E7E6E6" w:themeFill="background2"/>
          </w:tcPr>
          <w:p w:rsidR="00241988" w:rsidRPr="00680C7A" w:rsidRDefault="00241988" w:rsidP="002419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80C7A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680C7A" w:rsidRPr="00680C7A" w:rsidTr="00CB2C49">
        <w:tc>
          <w:tcPr>
            <w:tcW w:w="10490" w:type="dxa"/>
            <w:gridSpan w:val="3"/>
          </w:tcPr>
          <w:p w:rsidR="00241988" w:rsidRPr="00680C7A" w:rsidRDefault="00241988" w:rsidP="00564647">
            <w:pPr>
              <w:jc w:val="both"/>
              <w:rPr>
                <w:b/>
                <w:sz w:val="24"/>
                <w:szCs w:val="24"/>
              </w:rPr>
            </w:pPr>
            <w:r w:rsidRPr="00680C7A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2103EB" w:rsidRPr="00680C7A" w:rsidRDefault="002103EB" w:rsidP="00564647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80C7A">
              <w:rPr>
                <w:sz w:val="24"/>
                <w:szCs w:val="24"/>
              </w:rPr>
              <w:t>Джум, Т. А. Организация сервисного обслуживания в туризме [Электронный ресурс] : учебное пособие / Т. А. Джум, С. А. Ольшанская. - Москва : Магистр: ИНФРА-М, 2015. - 368 с. </w:t>
            </w:r>
            <w:hyperlink r:id="rId8" w:history="1">
              <w:r w:rsidRPr="00680C7A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http://znanium.com/go.php?id=478441</w:t>
              </w:r>
            </w:hyperlink>
          </w:p>
          <w:p w:rsidR="002103EB" w:rsidRPr="00680C7A" w:rsidRDefault="002103EB" w:rsidP="00564647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80C7A">
              <w:rPr>
                <w:sz w:val="24"/>
                <w:szCs w:val="24"/>
              </w:rPr>
              <w:t>Технологии и методы оздоровительного сервиса [Электронный ресурс] : учебное пособие / [Е. А. Сигида [и др.]. ; под ред. Е. А. Сигиды ; Рос. гос. ун-т туризма и сервиса. - Москва : ИНФРА-М, 2014. - 190 с. </w:t>
            </w:r>
            <w:hyperlink r:id="rId9" w:history="1">
              <w:r w:rsidRPr="00680C7A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http://znanium.com/go.php?id=461914</w:t>
              </w:r>
            </w:hyperlink>
          </w:p>
          <w:p w:rsidR="00241988" w:rsidRPr="00680C7A" w:rsidRDefault="002103EB" w:rsidP="00564647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80C7A">
              <w:rPr>
                <w:sz w:val="24"/>
                <w:szCs w:val="24"/>
              </w:rPr>
              <w:t>Можаева, Н. Г. Туристские ресурсы России [Электронный ресурс] : учебное пособие для студентов вузов, обучающихся по специальностям "Гостиничный сервис", "Сервис", "Туризм" / Н. Г. Можаева. - Москва : ФОРУМ: ИНФРА-М, 2017. - 112 с. </w:t>
            </w:r>
            <w:hyperlink r:id="rId10" w:history="1">
              <w:r w:rsidRPr="00680C7A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http://znanium.com/go.php?id=546722</w:t>
              </w:r>
            </w:hyperlink>
          </w:p>
          <w:p w:rsidR="00241988" w:rsidRPr="00680C7A" w:rsidRDefault="00241988" w:rsidP="00564647">
            <w:pPr>
              <w:jc w:val="both"/>
              <w:rPr>
                <w:b/>
                <w:sz w:val="24"/>
                <w:szCs w:val="24"/>
              </w:rPr>
            </w:pPr>
            <w:r w:rsidRPr="00680C7A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2103EB" w:rsidRPr="00680C7A" w:rsidRDefault="002103EB" w:rsidP="00564647">
            <w:pPr>
              <w:widowControl/>
              <w:numPr>
                <w:ilvl w:val="0"/>
                <w:numId w:val="50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80C7A">
              <w:rPr>
                <w:sz w:val="24"/>
                <w:szCs w:val="24"/>
              </w:rPr>
              <w:t>Матюхина, Ю. А. Экскурсионная</w:t>
            </w:r>
            <w:r w:rsidR="00AC5851" w:rsidRPr="00680C7A">
              <w:rPr>
                <w:sz w:val="24"/>
                <w:szCs w:val="24"/>
              </w:rPr>
              <w:t xml:space="preserve"> </w:t>
            </w:r>
            <w:r w:rsidRPr="00680C7A">
              <w:rPr>
                <w:bCs/>
                <w:sz w:val="24"/>
                <w:szCs w:val="24"/>
              </w:rPr>
              <w:t>деятельность</w:t>
            </w:r>
            <w:r w:rsidR="00AC5851" w:rsidRPr="00680C7A">
              <w:rPr>
                <w:sz w:val="24"/>
                <w:szCs w:val="24"/>
              </w:rPr>
              <w:t xml:space="preserve"> </w:t>
            </w:r>
            <w:r w:rsidRPr="00680C7A">
              <w:rPr>
                <w:sz w:val="24"/>
                <w:szCs w:val="24"/>
              </w:rPr>
              <w:t>[Электронный ресурс] : учебное пособие для использования в учебном процессе образовательных учреждений, реализующих программы среднего профессионального образования / Ю. А. Матюхина, Е. Ю. Мигунова. - Москва : Альфа-М: ИНФРА-М, 2011. - 224 с. </w:t>
            </w:r>
            <w:hyperlink r:id="rId11" w:history="1">
              <w:r w:rsidRPr="00680C7A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http://znanium.com/go.php?id=223863</w:t>
              </w:r>
            </w:hyperlink>
          </w:p>
          <w:p w:rsidR="00241988" w:rsidRPr="00680C7A" w:rsidRDefault="002103EB" w:rsidP="00564647">
            <w:pPr>
              <w:widowControl/>
              <w:numPr>
                <w:ilvl w:val="0"/>
                <w:numId w:val="50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80C7A">
              <w:rPr>
                <w:sz w:val="24"/>
                <w:szCs w:val="24"/>
              </w:rPr>
              <w:t>Джум, Т. А. Организация гостиничного хозяйства [Электронный ресурс] : учебное пособие / Т. А. Джум, Н. И. Денисова. - Москва : Магистр: ИНФРА-М, 2011. - 400 с. </w:t>
            </w:r>
            <w:hyperlink r:id="rId12" w:history="1">
              <w:r w:rsidRPr="00680C7A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http://znanium.com/go.php?id=222931</w:t>
              </w:r>
            </w:hyperlink>
          </w:p>
        </w:tc>
      </w:tr>
      <w:tr w:rsidR="00680C7A" w:rsidRPr="00680C7A" w:rsidTr="00CB2C49">
        <w:tc>
          <w:tcPr>
            <w:tcW w:w="10490" w:type="dxa"/>
            <w:gridSpan w:val="3"/>
            <w:shd w:val="clear" w:color="auto" w:fill="E7E6E6" w:themeFill="background2"/>
          </w:tcPr>
          <w:p w:rsidR="00241988" w:rsidRPr="00680C7A" w:rsidRDefault="00241988" w:rsidP="0024198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80C7A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680C7A" w:rsidRPr="00680C7A" w:rsidTr="00CB2C49">
        <w:tc>
          <w:tcPr>
            <w:tcW w:w="10490" w:type="dxa"/>
            <w:gridSpan w:val="3"/>
          </w:tcPr>
          <w:p w:rsidR="00241988" w:rsidRPr="00680C7A" w:rsidRDefault="00241988" w:rsidP="00241988">
            <w:pPr>
              <w:rPr>
                <w:b/>
                <w:sz w:val="24"/>
                <w:szCs w:val="24"/>
              </w:rPr>
            </w:pPr>
            <w:r w:rsidRPr="00680C7A">
              <w:rPr>
                <w:b/>
                <w:sz w:val="24"/>
                <w:szCs w:val="24"/>
              </w:rPr>
              <w:t>Перечень лиценз</w:t>
            </w:r>
            <w:r w:rsidR="002103EB" w:rsidRPr="00680C7A">
              <w:rPr>
                <w:b/>
                <w:sz w:val="24"/>
                <w:szCs w:val="24"/>
              </w:rPr>
              <w:t>ионное программное обеспечение:</w:t>
            </w:r>
          </w:p>
          <w:p w:rsidR="00241988" w:rsidRPr="00680C7A" w:rsidRDefault="00241988" w:rsidP="00241988">
            <w:pPr>
              <w:jc w:val="both"/>
              <w:rPr>
                <w:sz w:val="24"/>
                <w:szCs w:val="24"/>
              </w:rPr>
            </w:pPr>
            <w:r w:rsidRPr="00680C7A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241988" w:rsidRPr="00680C7A" w:rsidRDefault="00241988" w:rsidP="00241988">
            <w:pPr>
              <w:jc w:val="both"/>
              <w:rPr>
                <w:sz w:val="24"/>
                <w:szCs w:val="24"/>
              </w:rPr>
            </w:pPr>
            <w:r w:rsidRPr="00680C7A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41988" w:rsidRPr="00680C7A" w:rsidRDefault="00241988" w:rsidP="00241988">
            <w:pPr>
              <w:rPr>
                <w:b/>
                <w:sz w:val="24"/>
                <w:szCs w:val="24"/>
              </w:rPr>
            </w:pPr>
            <w:r w:rsidRPr="00680C7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41988" w:rsidRPr="00680C7A" w:rsidRDefault="00241988" w:rsidP="00241988">
            <w:pPr>
              <w:rPr>
                <w:sz w:val="24"/>
                <w:szCs w:val="24"/>
              </w:rPr>
            </w:pPr>
            <w:r w:rsidRPr="00680C7A">
              <w:rPr>
                <w:sz w:val="24"/>
                <w:szCs w:val="24"/>
              </w:rPr>
              <w:t>Общего доступа</w:t>
            </w:r>
          </w:p>
          <w:p w:rsidR="00241988" w:rsidRPr="00680C7A" w:rsidRDefault="00241988" w:rsidP="00C65487">
            <w:pPr>
              <w:pStyle w:val="a8"/>
              <w:numPr>
                <w:ilvl w:val="0"/>
                <w:numId w:val="43"/>
              </w:numPr>
            </w:pPr>
            <w:r w:rsidRPr="00680C7A">
              <w:t>Справочная правовая система ГАРАНТ</w:t>
            </w:r>
          </w:p>
          <w:p w:rsidR="00C65487" w:rsidRPr="00680C7A" w:rsidRDefault="00241988" w:rsidP="002103EB">
            <w:pPr>
              <w:pStyle w:val="a8"/>
              <w:numPr>
                <w:ilvl w:val="0"/>
                <w:numId w:val="43"/>
              </w:numPr>
            </w:pPr>
            <w:r w:rsidRPr="00680C7A">
              <w:t>Справочная правовая система Консультант плюс</w:t>
            </w:r>
          </w:p>
        </w:tc>
      </w:tr>
      <w:tr w:rsidR="00680C7A" w:rsidRPr="00680C7A" w:rsidTr="00CB2C49">
        <w:tc>
          <w:tcPr>
            <w:tcW w:w="10490" w:type="dxa"/>
            <w:gridSpan w:val="3"/>
            <w:shd w:val="clear" w:color="auto" w:fill="E7E6E6" w:themeFill="background2"/>
          </w:tcPr>
          <w:p w:rsidR="00241988" w:rsidRPr="00680C7A" w:rsidRDefault="00241988" w:rsidP="00241988">
            <w:pPr>
              <w:rPr>
                <w:b/>
                <w:sz w:val="24"/>
                <w:szCs w:val="24"/>
              </w:rPr>
            </w:pPr>
            <w:r w:rsidRPr="00680C7A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680C7A" w:rsidRPr="00680C7A" w:rsidTr="00CB2C49">
        <w:tc>
          <w:tcPr>
            <w:tcW w:w="10490" w:type="dxa"/>
            <w:gridSpan w:val="3"/>
          </w:tcPr>
          <w:p w:rsidR="00241988" w:rsidRPr="00680C7A" w:rsidRDefault="00241988" w:rsidP="002419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0C7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80C7A" w:rsidRPr="00680C7A" w:rsidTr="00CB2C49">
        <w:tc>
          <w:tcPr>
            <w:tcW w:w="10490" w:type="dxa"/>
            <w:gridSpan w:val="3"/>
            <w:shd w:val="clear" w:color="auto" w:fill="E7E6E6" w:themeFill="background2"/>
          </w:tcPr>
          <w:p w:rsidR="00241988" w:rsidRPr="00680C7A" w:rsidRDefault="00241988" w:rsidP="002419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80C7A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680C7A" w:rsidRPr="00680C7A" w:rsidTr="00920199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7A" w:rsidRPr="00680C7A" w:rsidRDefault="00680C7A" w:rsidP="00680C7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0C7A">
              <w:rPr>
                <w:sz w:val="24"/>
                <w:szCs w:val="24"/>
              </w:rPr>
              <w:t xml:space="preserve">04.005 Профессиональный стандарт «Экскурсовод (гид)», утвержденный приказом Министерства труда и социальной защиты Российской федерации от 4 августа 2014 г. №539н (зарегистрирован </w:t>
            </w:r>
            <w:r w:rsidRPr="00680C7A">
              <w:rPr>
                <w:sz w:val="24"/>
                <w:szCs w:val="24"/>
              </w:rPr>
              <w:lastRenderedPageBreak/>
              <w:t>Министерством юстиции Российской Федерации 1 сентября 2014 г., регистрационный № 33924), с изменениями, внесенными приказом Министерства труда и социальной защиты Российской Федерации от 18 марта 2016 г. № 117н (зарегистрирован Министерством юстиции Российской Федерации 13 апреля 2016 г., регистрационный № 41775) и от 12 декабря 2016 г. № 727н (зарегистрирован Министерством юстиции Российской Федерации 16 января 2017 г., регистрационный № 45230)</w:t>
            </w:r>
          </w:p>
          <w:p w:rsidR="00680C7A" w:rsidRPr="00680C7A" w:rsidRDefault="00680C7A" w:rsidP="00680C7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0C7A">
              <w:rPr>
                <w:sz w:val="24"/>
                <w:szCs w:val="24"/>
              </w:rPr>
              <w:t>33.007 Руководитель/управляющий гостиничного комплекса/сети гостиниц</w:t>
            </w:r>
          </w:p>
          <w:p w:rsidR="00680C7A" w:rsidRPr="00680C7A" w:rsidRDefault="00680C7A" w:rsidP="00680C7A">
            <w:pPr>
              <w:rPr>
                <w:sz w:val="24"/>
                <w:szCs w:val="24"/>
              </w:rPr>
            </w:pPr>
            <w:r w:rsidRPr="00680C7A">
              <w:rPr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 г. N 282н)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A8147B">
        <w:rPr>
          <w:sz w:val="24"/>
          <w:szCs w:val="24"/>
        </w:rPr>
        <w:tab/>
      </w:r>
      <w:r w:rsidR="001614E4">
        <w:rPr>
          <w:sz w:val="24"/>
          <w:szCs w:val="24"/>
          <w:u w:val="single"/>
        </w:rPr>
        <w:t>Радыгина Е.Г.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564647">
        <w:rPr>
          <w:sz w:val="24"/>
          <w:szCs w:val="24"/>
        </w:rPr>
        <w:t>едрой</w:t>
      </w:r>
      <w:bookmarkStart w:id="0" w:name="_GoBack"/>
      <w:bookmarkEnd w:id="0"/>
    </w:p>
    <w:p w:rsidR="00732940" w:rsidRPr="0061508B" w:rsidRDefault="00A8147B" w:rsidP="006150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туристического бизнеса и гостеприимства</w:t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1614E4">
        <w:rPr>
          <w:sz w:val="24"/>
          <w:szCs w:val="24"/>
          <w:u w:val="single"/>
        </w:rPr>
        <w:t>Ергунова О.Т.</w:t>
      </w:r>
      <w:r w:rsidR="0061508B">
        <w:rPr>
          <w:sz w:val="24"/>
          <w:szCs w:val="24"/>
          <w:u w:val="single"/>
        </w:rPr>
        <w:t xml:space="preserve"> </w:t>
      </w:r>
    </w:p>
    <w:sectPr w:rsidR="00732940" w:rsidRP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1E5" w:rsidRDefault="00DA21E5">
      <w:r>
        <w:separator/>
      </w:r>
    </w:p>
  </w:endnote>
  <w:endnote w:type="continuationSeparator" w:id="0">
    <w:p w:rsidR="00DA21E5" w:rsidRDefault="00DA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1E5" w:rsidRDefault="00DA21E5">
      <w:r>
        <w:separator/>
      </w:r>
    </w:p>
  </w:footnote>
  <w:footnote w:type="continuationSeparator" w:id="0">
    <w:p w:rsidR="00DA21E5" w:rsidRDefault="00DA2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0D3504"/>
    <w:multiLevelType w:val="multilevel"/>
    <w:tmpl w:val="3FD4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1087974"/>
    <w:multiLevelType w:val="multilevel"/>
    <w:tmpl w:val="5D52A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0423C9"/>
    <w:multiLevelType w:val="multilevel"/>
    <w:tmpl w:val="1F4E7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7EF3ED1"/>
    <w:multiLevelType w:val="hybridMultilevel"/>
    <w:tmpl w:val="0F4AE876"/>
    <w:lvl w:ilvl="0" w:tplc="8F9487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2DB408F"/>
    <w:multiLevelType w:val="multilevel"/>
    <w:tmpl w:val="035AD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3EAA31FD"/>
    <w:multiLevelType w:val="multilevel"/>
    <w:tmpl w:val="C276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AE154BE"/>
    <w:multiLevelType w:val="multilevel"/>
    <w:tmpl w:val="69A0A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E14699"/>
    <w:multiLevelType w:val="multilevel"/>
    <w:tmpl w:val="41E41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2B239C7"/>
    <w:multiLevelType w:val="multilevel"/>
    <w:tmpl w:val="B15CA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D944B7"/>
    <w:multiLevelType w:val="hybridMultilevel"/>
    <w:tmpl w:val="C5780E24"/>
    <w:lvl w:ilvl="0" w:tplc="C37A95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927931"/>
    <w:multiLevelType w:val="multilevel"/>
    <w:tmpl w:val="2180B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C365C5"/>
    <w:multiLevelType w:val="multilevel"/>
    <w:tmpl w:val="24146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9D50AA6"/>
    <w:multiLevelType w:val="multilevel"/>
    <w:tmpl w:val="6F7EB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3" w15:restartNumberingAfterBreak="0">
    <w:nsid w:val="61FF3AA8"/>
    <w:multiLevelType w:val="multilevel"/>
    <w:tmpl w:val="DF86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6D9A05C2"/>
    <w:multiLevelType w:val="multilevel"/>
    <w:tmpl w:val="26A84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4" w15:restartNumberingAfterBreak="0">
    <w:nsid w:val="72E626D2"/>
    <w:multiLevelType w:val="multilevel"/>
    <w:tmpl w:val="DC7C4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7A6B30D0"/>
    <w:multiLevelType w:val="multilevel"/>
    <w:tmpl w:val="C276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7"/>
  </w:num>
  <w:num w:numId="2">
    <w:abstractNumId w:val="32"/>
  </w:num>
  <w:num w:numId="3">
    <w:abstractNumId w:val="8"/>
  </w:num>
  <w:num w:numId="4">
    <w:abstractNumId w:val="3"/>
  </w:num>
  <w:num w:numId="5">
    <w:abstractNumId w:val="45"/>
  </w:num>
  <w:num w:numId="6">
    <w:abstractNumId w:val="46"/>
  </w:num>
  <w:num w:numId="7">
    <w:abstractNumId w:val="34"/>
  </w:num>
  <w:num w:numId="8">
    <w:abstractNumId w:val="29"/>
  </w:num>
  <w:num w:numId="9">
    <w:abstractNumId w:val="40"/>
  </w:num>
  <w:num w:numId="10">
    <w:abstractNumId w:val="42"/>
  </w:num>
  <w:num w:numId="11">
    <w:abstractNumId w:val="11"/>
  </w:num>
  <w:num w:numId="12">
    <w:abstractNumId w:val="19"/>
  </w:num>
  <w:num w:numId="13">
    <w:abstractNumId w:val="39"/>
  </w:num>
  <w:num w:numId="14">
    <w:abstractNumId w:val="14"/>
  </w:num>
  <w:num w:numId="15">
    <w:abstractNumId w:val="35"/>
  </w:num>
  <w:num w:numId="16">
    <w:abstractNumId w:val="48"/>
  </w:num>
  <w:num w:numId="17">
    <w:abstractNumId w:val="20"/>
  </w:num>
  <w:num w:numId="18">
    <w:abstractNumId w:val="13"/>
  </w:num>
  <w:num w:numId="19">
    <w:abstractNumId w:val="24"/>
  </w:num>
  <w:num w:numId="20">
    <w:abstractNumId w:val="5"/>
  </w:num>
  <w:num w:numId="21">
    <w:abstractNumId w:val="4"/>
  </w:num>
  <w:num w:numId="22">
    <w:abstractNumId w:val="17"/>
  </w:num>
  <w:num w:numId="23">
    <w:abstractNumId w:val="2"/>
  </w:num>
  <w:num w:numId="24">
    <w:abstractNumId w:val="12"/>
  </w:num>
  <w:num w:numId="25">
    <w:abstractNumId w:val="0"/>
  </w:num>
  <w:num w:numId="26">
    <w:abstractNumId w:val="36"/>
  </w:num>
  <w:num w:numId="27">
    <w:abstractNumId w:val="43"/>
  </w:num>
  <w:num w:numId="28">
    <w:abstractNumId w:val="23"/>
  </w:num>
  <w:num w:numId="29">
    <w:abstractNumId w:val="16"/>
  </w:num>
  <w:num w:numId="30">
    <w:abstractNumId w:val="38"/>
  </w:num>
  <w:num w:numId="31">
    <w:abstractNumId w:val="49"/>
  </w:num>
  <w:num w:numId="32">
    <w:abstractNumId w:val="31"/>
  </w:num>
  <w:num w:numId="33">
    <w:abstractNumId w:val="10"/>
  </w:num>
  <w:num w:numId="34">
    <w:abstractNumId w:val="47"/>
  </w:num>
  <w:num w:numId="35">
    <w:abstractNumId w:val="21"/>
  </w:num>
  <w:num w:numId="36">
    <w:abstractNumId w:val="28"/>
  </w:num>
  <w:num w:numId="37">
    <w:abstractNumId w:val="27"/>
  </w:num>
  <w:num w:numId="38">
    <w:abstractNumId w:val="44"/>
  </w:num>
  <w:num w:numId="39">
    <w:abstractNumId w:val="1"/>
  </w:num>
  <w:num w:numId="40">
    <w:abstractNumId w:val="30"/>
  </w:num>
  <w:num w:numId="41">
    <w:abstractNumId w:val="15"/>
  </w:num>
  <w:num w:numId="42">
    <w:abstractNumId w:val="33"/>
  </w:num>
  <w:num w:numId="43">
    <w:abstractNumId w:val="26"/>
  </w:num>
  <w:num w:numId="44">
    <w:abstractNumId w:val="9"/>
  </w:num>
  <w:num w:numId="45">
    <w:abstractNumId w:val="41"/>
  </w:num>
  <w:num w:numId="46">
    <w:abstractNumId w:val="7"/>
  </w:num>
  <w:num w:numId="47">
    <w:abstractNumId w:val="22"/>
  </w:num>
  <w:num w:numId="48">
    <w:abstractNumId w:val="25"/>
  </w:num>
  <w:num w:numId="49">
    <w:abstractNumId w:val="6"/>
  </w:num>
  <w:num w:numId="50">
    <w:abstractNumId w:val="1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3F51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668"/>
    <w:rsid w:val="00144E94"/>
    <w:rsid w:val="00154AB7"/>
    <w:rsid w:val="001614E4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03EB"/>
    <w:rsid w:val="00215E22"/>
    <w:rsid w:val="00216856"/>
    <w:rsid w:val="00217144"/>
    <w:rsid w:val="002205FE"/>
    <w:rsid w:val="00227144"/>
    <w:rsid w:val="00230905"/>
    <w:rsid w:val="00241988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25FE"/>
    <w:rsid w:val="0040332E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4647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0C7A"/>
    <w:rsid w:val="006813A6"/>
    <w:rsid w:val="00682A6E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6C4A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6F0A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320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765F4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0D2A"/>
    <w:rsid w:val="00A01043"/>
    <w:rsid w:val="00A04635"/>
    <w:rsid w:val="00A061B1"/>
    <w:rsid w:val="00A209B9"/>
    <w:rsid w:val="00A25C1F"/>
    <w:rsid w:val="00A30025"/>
    <w:rsid w:val="00A41B77"/>
    <w:rsid w:val="00A5233B"/>
    <w:rsid w:val="00A52A85"/>
    <w:rsid w:val="00A53BCE"/>
    <w:rsid w:val="00A66D0B"/>
    <w:rsid w:val="00A8137D"/>
    <w:rsid w:val="00A8147B"/>
    <w:rsid w:val="00A92065"/>
    <w:rsid w:val="00AA3BE2"/>
    <w:rsid w:val="00AA5B1F"/>
    <w:rsid w:val="00AB1616"/>
    <w:rsid w:val="00AB7D37"/>
    <w:rsid w:val="00AC1CDE"/>
    <w:rsid w:val="00AC3018"/>
    <w:rsid w:val="00AC5851"/>
    <w:rsid w:val="00AC60B2"/>
    <w:rsid w:val="00AD346B"/>
    <w:rsid w:val="00AD7601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5487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21E5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3733F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73B2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AB9DE7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65487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7844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2229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22386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467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619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B4CAE-393C-4DA2-9B7D-E9716CA19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4338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16</cp:revision>
  <cp:lastPrinted>2019-02-15T10:04:00Z</cp:lastPrinted>
  <dcterms:created xsi:type="dcterms:W3CDTF">2019-03-11T10:03:00Z</dcterms:created>
  <dcterms:modified xsi:type="dcterms:W3CDTF">2019-07-17T05:21:00Z</dcterms:modified>
</cp:coreProperties>
</file>